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9E042" w14:textId="13432B4A" w:rsidR="00FD1ED9" w:rsidRPr="00FD1ED9" w:rsidRDefault="00FD1ED9" w:rsidP="004169DD">
      <w:pPr>
        <w:jc w:val="center"/>
        <w:rPr>
          <w:b/>
          <w:bCs/>
        </w:rPr>
      </w:pPr>
      <w:r w:rsidRPr="00FD1ED9">
        <w:rPr>
          <w:b/>
          <w:bCs/>
        </w:rPr>
        <w:t>Present State of Goods and Services Tax (GST) Reform</w:t>
      </w:r>
      <w:r w:rsidRPr="00FD1ED9">
        <w:rPr>
          <w:b/>
          <w:bCs/>
        </w:rPr>
        <w:t xml:space="preserve"> </w:t>
      </w:r>
      <w:r w:rsidRPr="00FD1ED9">
        <w:rPr>
          <w:b/>
          <w:bCs/>
        </w:rPr>
        <w:t>in India</w:t>
      </w:r>
    </w:p>
    <w:p w14:paraId="46C88EF5" w14:textId="49D73652" w:rsidR="0020479B" w:rsidRDefault="00FD1ED9" w:rsidP="004169DD">
      <w:pPr>
        <w:jc w:val="center"/>
        <w:rPr>
          <w:b/>
          <w:bCs/>
        </w:rPr>
      </w:pPr>
      <w:proofErr w:type="spellStart"/>
      <w:r w:rsidRPr="00FD1ED9">
        <w:rPr>
          <w:b/>
          <w:bCs/>
        </w:rPr>
        <w:t>Sacchidananda</w:t>
      </w:r>
      <w:proofErr w:type="spellEnd"/>
      <w:r w:rsidRPr="00FD1ED9">
        <w:rPr>
          <w:b/>
          <w:bCs/>
        </w:rPr>
        <w:t xml:space="preserve"> Mukherjee</w:t>
      </w:r>
      <w:bookmarkStart w:id="0" w:name="_GoBack"/>
      <w:bookmarkEnd w:id="0"/>
    </w:p>
    <w:p w14:paraId="604BCCCA" w14:textId="56FC5BE4" w:rsidR="00FD1ED9" w:rsidRDefault="00FD1ED9" w:rsidP="004169DD">
      <w:pPr>
        <w:jc w:val="both"/>
        <w:rPr>
          <w:b/>
          <w:bCs/>
        </w:rPr>
      </w:pPr>
    </w:p>
    <w:p w14:paraId="2A5E12FF" w14:textId="37823146" w:rsidR="00FD1ED9" w:rsidRDefault="00FD1ED9" w:rsidP="004169DD">
      <w:pPr>
        <w:jc w:val="both"/>
      </w:pPr>
      <w:r w:rsidRPr="00FD1ED9">
        <w:t>Indirect tax system in India has gone through several reforms in the last two decades (Rao and</w:t>
      </w:r>
      <w:r>
        <w:t xml:space="preserve"> </w:t>
      </w:r>
      <w:r w:rsidRPr="00FD1ED9">
        <w:t>Rao, 2005). At the Central level, introduction of Central Value Added Tax (CENVAT) in 2000-01 and</w:t>
      </w:r>
      <w:r>
        <w:t xml:space="preserve"> </w:t>
      </w:r>
      <w:r w:rsidRPr="00FD1ED9">
        <w:t>Service Tax in 1994 are the major ones.</w:t>
      </w:r>
      <w:r>
        <w:t xml:space="preserve"> </w:t>
      </w:r>
      <w:r>
        <w:t>Introduction of VAT could be termed as the first coordinated tax reform initiative ever carried out</w:t>
      </w:r>
      <w:r>
        <w:t xml:space="preserve"> </w:t>
      </w:r>
      <w:r>
        <w:t>in India since independence and it achieved many milestones</w:t>
      </w:r>
      <w:r>
        <w:t xml:space="preserve">. </w:t>
      </w:r>
      <w:r>
        <w:t>There are four major taxes on domestically produced goods in India. First, the Central Excise (or</w:t>
      </w:r>
      <w:r>
        <w:t xml:space="preserve"> </w:t>
      </w:r>
      <w:r>
        <w:t>CENVAT) duty is a Value Added Tax (VAT) at the central level levied and collected by the Central</w:t>
      </w:r>
      <w:r>
        <w:t xml:space="preserve"> </w:t>
      </w:r>
      <w:r>
        <w:t>Government on the manufacture of goods. CENVAT duty is uniform across States and due input tax</w:t>
      </w:r>
      <w:r>
        <w:t xml:space="preserve"> </w:t>
      </w:r>
      <w:r>
        <w:t>credits (CENVAT Credit) are allowed against Central Excise Duty, service tax (since 2004), and</w:t>
      </w:r>
      <w:r>
        <w:t xml:space="preserve"> </w:t>
      </w:r>
      <w:r>
        <w:t xml:space="preserve">Countervailing Duty (CVD) and </w:t>
      </w:r>
      <w:proofErr w:type="spellStart"/>
      <w:r>
        <w:t>cesses</w:t>
      </w:r>
      <w:proofErr w:type="spellEnd"/>
      <w:r>
        <w:t xml:space="preserve"> thereof (for imported goods/ inputs)</w:t>
      </w:r>
      <w:r>
        <w:t xml:space="preserve">. </w:t>
      </w:r>
      <w:r>
        <w:t>Among other three taxes, State sales tax or VAT and Entry Tax (in lieu of Octroi) are levied by the</w:t>
      </w:r>
      <w:r>
        <w:t xml:space="preserve"> </w:t>
      </w:r>
      <w:r>
        <w:t>States and also collected and retained by the State Governments.13 The Central Sales Tax (CST) is</w:t>
      </w:r>
      <w:r>
        <w:t xml:space="preserve"> </w:t>
      </w:r>
      <w:r>
        <w:t>levied by the Central Government on inter-State sales of goods but it is collected and retained by the</w:t>
      </w:r>
      <w:r>
        <w:t xml:space="preserve"> </w:t>
      </w:r>
      <w:r>
        <w:t xml:space="preserve">exporting States. The rates of State taxes vary across States </w:t>
      </w:r>
      <w:r>
        <w:t>and</w:t>
      </w:r>
      <w:r>
        <w:t xml:space="preserve"> the rules and regulations to allow</w:t>
      </w:r>
      <w:r>
        <w:t xml:space="preserve"> </w:t>
      </w:r>
      <w:r>
        <w:t>input tax credits.</w:t>
      </w:r>
      <w:r>
        <w:t xml:space="preserve"> </w:t>
      </w:r>
      <w:r w:rsidRPr="00FD1ED9">
        <w:t>Entry tax rates vary across States and commodity</w:t>
      </w:r>
      <w:r>
        <w:t xml:space="preserve">. </w:t>
      </w:r>
    </w:p>
    <w:p w14:paraId="279E0D9F" w14:textId="18A9252C" w:rsidR="00FD1ED9" w:rsidRDefault="00FD1ED9" w:rsidP="004169DD">
      <w:pPr>
        <w:jc w:val="both"/>
      </w:pPr>
      <w:r w:rsidRPr="00FD1ED9">
        <w:t xml:space="preserve">The key features of the proposed </w:t>
      </w:r>
      <w:r>
        <w:t>GST</w:t>
      </w:r>
      <w:r w:rsidRPr="00FD1ED9">
        <w:t xml:space="preserve"> regime are briefly summarized as follows:</w:t>
      </w:r>
    </w:p>
    <w:p w14:paraId="2C03BB30" w14:textId="134FF43D" w:rsidR="00FD1ED9" w:rsidRDefault="00FD1ED9" w:rsidP="004169DD">
      <w:pPr>
        <w:pStyle w:val="ListParagraph"/>
        <w:numPr>
          <w:ilvl w:val="0"/>
          <w:numId w:val="1"/>
        </w:numPr>
        <w:jc w:val="both"/>
      </w:pPr>
      <w:r>
        <w:t>The tax is to cover all goods and services; it is however, proposed that there would be a small negative</w:t>
      </w:r>
      <w:r>
        <w:t xml:space="preserve"> </w:t>
      </w:r>
      <w:r>
        <w:t>list of goods and services which will not be taxed under GST. All other supplies of goods and services</w:t>
      </w:r>
      <w:r>
        <w:t xml:space="preserve"> </w:t>
      </w:r>
      <w:r>
        <w:t>would be subject to tax.</w:t>
      </w:r>
    </w:p>
    <w:p w14:paraId="7D597C02" w14:textId="00C974C8" w:rsidR="00FD1ED9" w:rsidRDefault="00FD1ED9" w:rsidP="004169DD">
      <w:pPr>
        <w:pStyle w:val="ListParagraph"/>
        <w:numPr>
          <w:ilvl w:val="0"/>
          <w:numId w:val="1"/>
        </w:numPr>
        <w:jc w:val="both"/>
      </w:pPr>
      <w:r>
        <w:t>Dual GST: there will be two taxes levied on each such supply – one as a part of the Central GST and</w:t>
      </w:r>
      <w:r>
        <w:t xml:space="preserve"> </w:t>
      </w:r>
      <w:r>
        <w:t>the other as a part of the State GST.</w:t>
      </w:r>
    </w:p>
    <w:p w14:paraId="4B91BFB9" w14:textId="366727C4" w:rsidR="00FD1ED9" w:rsidRDefault="00FD1ED9" w:rsidP="004169DD">
      <w:pPr>
        <w:pStyle w:val="ListParagraph"/>
        <w:numPr>
          <w:ilvl w:val="0"/>
          <w:numId w:val="1"/>
        </w:numPr>
        <w:jc w:val="both"/>
      </w:pPr>
      <w:r>
        <w:t>It is proposed that the GST regime would have two rates of tax, a lower rate for supply of specially</w:t>
      </w:r>
      <w:r>
        <w:t xml:space="preserve"> </w:t>
      </w:r>
      <w:r>
        <w:t>identified goods and services and the rest of the supplies would be taxable at a standard rate.</w:t>
      </w:r>
    </w:p>
    <w:p w14:paraId="2E6D555C" w14:textId="40BEFC08" w:rsidR="00FD1ED9" w:rsidRDefault="00FD1ED9" w:rsidP="004169DD">
      <w:pPr>
        <w:pStyle w:val="ListParagraph"/>
        <w:numPr>
          <w:ilvl w:val="0"/>
          <w:numId w:val="1"/>
        </w:numPr>
        <w:jc w:val="both"/>
      </w:pPr>
      <w:r>
        <w:t>On inter-state supplies, it is proposed that the Centre will levy and collect Integrated GST (IGST) – the</w:t>
      </w:r>
      <w:r>
        <w:t xml:space="preserve"> </w:t>
      </w:r>
      <w:r>
        <w:t>importing dealer can claim input tax credit for IGST paid on these goods against taxes payable on</w:t>
      </w:r>
      <w:r>
        <w:t xml:space="preserve"> </w:t>
      </w:r>
      <w:r>
        <w:t>subsequent transactions.</w:t>
      </w:r>
    </w:p>
    <w:p w14:paraId="79D7A39B" w14:textId="67D49928" w:rsidR="00FD1ED9" w:rsidRDefault="00FD1ED9" w:rsidP="004169DD">
      <w:pPr>
        <w:pStyle w:val="ListParagraph"/>
        <w:numPr>
          <w:ilvl w:val="0"/>
          <w:numId w:val="1"/>
        </w:numPr>
        <w:jc w:val="both"/>
      </w:pPr>
      <w:r>
        <w:t>It is proposed that for the standard rate there would be a band which allows the states some flexibility</w:t>
      </w:r>
      <w:r>
        <w:t xml:space="preserve"> </w:t>
      </w:r>
      <w:r>
        <w:t>in fixing rates.</w:t>
      </w:r>
    </w:p>
    <w:p w14:paraId="620486EB" w14:textId="1B03D807" w:rsidR="00FD1ED9" w:rsidRDefault="00FD1ED9" w:rsidP="004169DD">
      <w:pPr>
        <w:pStyle w:val="ListParagraph"/>
        <w:numPr>
          <w:ilvl w:val="0"/>
          <w:numId w:val="1"/>
        </w:numPr>
        <w:jc w:val="both"/>
      </w:pPr>
      <w:r>
        <w:t>In order to protect the states from any loss of revenue in the process of reform, Central government</w:t>
      </w:r>
      <w:r>
        <w:t xml:space="preserve"> </w:t>
      </w:r>
      <w:r>
        <w:t>has proposed to compensate for any loss of revenue.</w:t>
      </w:r>
    </w:p>
    <w:p w14:paraId="7D8348CD" w14:textId="612A6212" w:rsidR="00FD1ED9" w:rsidRDefault="00FD1ED9" w:rsidP="004169DD">
      <w:pPr>
        <w:jc w:val="both"/>
      </w:pPr>
    </w:p>
    <w:p w14:paraId="32012568" w14:textId="3F80082D" w:rsidR="00FD1ED9" w:rsidRDefault="00FD1ED9" w:rsidP="004169DD">
      <w:pPr>
        <w:jc w:val="both"/>
        <w:rPr>
          <w:b/>
          <w:bCs/>
        </w:rPr>
      </w:pPr>
      <w:r w:rsidRPr="00FD1ED9">
        <w:rPr>
          <w:b/>
          <w:bCs/>
        </w:rPr>
        <w:t>Challenges in Designing and Administration of GST</w:t>
      </w:r>
    </w:p>
    <w:p w14:paraId="2DC68249" w14:textId="0B51DC54" w:rsidR="00FD1ED9" w:rsidRDefault="00123B91" w:rsidP="004169DD">
      <w:pPr>
        <w:jc w:val="both"/>
      </w:pPr>
      <w:r w:rsidRPr="00123B91">
        <w:t>The benefits of the proposed GST system could only be reaped if certain challenges related to design</w:t>
      </w:r>
      <w:r>
        <w:t xml:space="preserve"> </w:t>
      </w:r>
      <w:r w:rsidRPr="00123B91">
        <w:t>and structure of GST, are addressed by the governments.</w:t>
      </w:r>
      <w:r>
        <w:t xml:space="preserve"> </w:t>
      </w:r>
    </w:p>
    <w:p w14:paraId="330907AD" w14:textId="5FF9E780" w:rsidR="00890164" w:rsidRDefault="00890164" w:rsidP="004169DD">
      <w:pPr>
        <w:pStyle w:val="ListParagraph"/>
        <w:numPr>
          <w:ilvl w:val="0"/>
          <w:numId w:val="2"/>
        </w:numPr>
        <w:jc w:val="both"/>
      </w:pPr>
      <w:r>
        <w:t>Estimation of correct tax base for GST is important to understand the tax potential and estimation</w:t>
      </w:r>
      <w:r>
        <w:t xml:space="preserve"> </w:t>
      </w:r>
      <w:r>
        <w:t>of tax rate(s) to achieve revenue neutrality. Estimation of GST base depends on several structural</w:t>
      </w:r>
      <w:r>
        <w:t xml:space="preserve"> </w:t>
      </w:r>
      <w:r>
        <w:t>features of GST design and the most important are - a) whether proposed GST would be origin</w:t>
      </w:r>
      <w:r>
        <w:t xml:space="preserve"> </w:t>
      </w:r>
      <w:r>
        <w:t xml:space="preserve">(production) or destination (consumption) based, b) whether income or consumption type, c) </w:t>
      </w:r>
      <w:r>
        <w:lastRenderedPageBreak/>
        <w:t>whether</w:t>
      </w:r>
      <w:r>
        <w:t xml:space="preserve"> </w:t>
      </w:r>
      <w:r>
        <w:t>implemented with credit (input tax) invoice based subtraction method or formula based (ad hoc)</w:t>
      </w:r>
      <w:r>
        <w:t xml:space="preserve"> </w:t>
      </w:r>
      <w:r>
        <w:t>subtraction method for allowance of credit against input taxes and d) having many or a few exemptions</w:t>
      </w:r>
      <w:r>
        <w:t xml:space="preserve">. </w:t>
      </w:r>
    </w:p>
    <w:p w14:paraId="73520A0F" w14:textId="59C8E874" w:rsidR="008524BA" w:rsidRDefault="008974D6" w:rsidP="004169DD">
      <w:pPr>
        <w:pStyle w:val="ListParagraph"/>
        <w:numPr>
          <w:ilvl w:val="0"/>
          <w:numId w:val="2"/>
        </w:numPr>
        <w:jc w:val="both"/>
      </w:pPr>
      <w:r>
        <w:t>Estimation of revenue neutral rate for GST is a complex issue and given the complexity in the</w:t>
      </w:r>
      <w:r>
        <w:t xml:space="preserve"> </w:t>
      </w:r>
      <w:r>
        <w:t>design of GST, it would be difficult to estimate RNRs without any revenue implications.</w:t>
      </w:r>
      <w:r w:rsidR="008524BA">
        <w:t xml:space="preserve"> </w:t>
      </w:r>
      <w:r w:rsidR="008524BA">
        <w:t>The proposed tax system will subsume both Central and State indirect taxes and levies. On the combined</w:t>
      </w:r>
      <w:r w:rsidR="008524BA">
        <w:t xml:space="preserve"> </w:t>
      </w:r>
      <w:r w:rsidR="008524BA">
        <w:t xml:space="preserve">tax base dual GST (CGST, SGST and IGST) will be levied. </w:t>
      </w:r>
    </w:p>
    <w:p w14:paraId="0B8A8B07" w14:textId="25E53CEE" w:rsidR="00C703D6" w:rsidRDefault="00C703D6" w:rsidP="004169DD">
      <w:pPr>
        <w:pStyle w:val="ListParagraph"/>
        <w:numPr>
          <w:ilvl w:val="0"/>
          <w:numId w:val="2"/>
        </w:numPr>
        <w:jc w:val="both"/>
      </w:pPr>
      <w:r>
        <w:t>An attempt is made to estimate the tax rate for the proposed GST in India. This estimate is based</w:t>
      </w:r>
      <w:r>
        <w:t xml:space="preserve"> </w:t>
      </w:r>
      <w:r>
        <w:t xml:space="preserve">on average 'C-efficiency' of lower </w:t>
      </w:r>
      <w:r w:rsidR="00555CBF">
        <w:t>middle-income</w:t>
      </w:r>
      <w:r>
        <w:t xml:space="preserve"> countries and that of Asia/ Pacific region. 'C-efficiency' is</w:t>
      </w:r>
      <w:r>
        <w:t xml:space="preserve"> </w:t>
      </w:r>
      <w:r>
        <w:t>a measure to assess the performance of VAT (Keen, 2013). Keen (2013) defines 'C-efficiency' as "an</w:t>
      </w:r>
      <w:r>
        <w:t xml:space="preserve"> </w:t>
      </w:r>
      <w:r>
        <w:t>indicator of the departure of the VAT from a perfectly enforced tax levied at a uniform rate on all</w:t>
      </w:r>
      <w:r>
        <w:t xml:space="preserve"> </w:t>
      </w:r>
      <w:r>
        <w:t xml:space="preserve">consumption". Apart from 'C-efficiency', depending on differentiation in tax rates across goods </w:t>
      </w:r>
      <w:r w:rsidR="00555CBF">
        <w:t>and services</w:t>
      </w:r>
      <w:r>
        <w:t xml:space="preserve"> and exemptions, tax collection under VAT varies. 'C-efficiency' is defined as:</w:t>
      </w:r>
    </w:p>
    <w:p w14:paraId="4D64310A" w14:textId="3ED515CF" w:rsidR="008D4257" w:rsidRDefault="008D4257" w:rsidP="004169DD">
      <w:pPr>
        <w:jc w:val="both"/>
      </w:pPr>
      <w:r>
        <w:t xml:space="preserve">C-efficiency = (VAT Revenue) / (Tax Rate * Consumption Expenditure) </w:t>
      </w:r>
    </w:p>
    <w:p w14:paraId="4D893EFA" w14:textId="115C3F99" w:rsidR="008D4257" w:rsidRDefault="008D4257" w:rsidP="004169DD">
      <w:pPr>
        <w:jc w:val="both"/>
      </w:pPr>
      <w:r>
        <w:t>Tax Rate = (VAT Revenue)/ (C-efficiency* Consumption Expenditure)</w:t>
      </w:r>
    </w:p>
    <w:p w14:paraId="1B008602" w14:textId="6CB6C2A0" w:rsidR="00F75192" w:rsidRDefault="00D25363" w:rsidP="004169DD">
      <w:pPr>
        <w:pStyle w:val="ListParagraph"/>
        <w:numPr>
          <w:ilvl w:val="0"/>
          <w:numId w:val="3"/>
        </w:numPr>
        <w:jc w:val="both"/>
      </w:pPr>
      <w:r>
        <w:t>The proposed design of GST does not include a) alcoholic liquor for human consumptions, b)</w:t>
      </w:r>
      <w:r>
        <w:t xml:space="preserve"> </w:t>
      </w:r>
      <w:r>
        <w:t>electricity, and c) real estate. In addition to these, inclusions of petroleum products</w:t>
      </w:r>
      <w:r w:rsidR="00EF2508">
        <w:t xml:space="preserve"> </w:t>
      </w:r>
      <w:r>
        <w:t>and natural gas have been postponed to an unspecified future date that would be decided by the</w:t>
      </w:r>
      <w:r>
        <w:t xml:space="preserve"> </w:t>
      </w:r>
      <w:r>
        <w:t>GST Council. By non-including electricity and some other sources of fossil</w:t>
      </w:r>
      <w:r>
        <w:t xml:space="preserve"> </w:t>
      </w:r>
      <w:r>
        <w:t>fuels the proposed GST system will retain</w:t>
      </w:r>
      <w:r w:rsidR="001161AD">
        <w:t xml:space="preserve"> </w:t>
      </w:r>
      <w:r w:rsidR="001161AD">
        <w:t>substantial cascading of taxes which will be detrimental for achieving export competitiveness of Indian</w:t>
      </w:r>
      <w:r w:rsidR="001161AD">
        <w:t xml:space="preserve"> </w:t>
      </w:r>
      <w:r w:rsidR="001161AD">
        <w:t>industries in the international markets</w:t>
      </w:r>
      <w:r w:rsidR="001161AD">
        <w:t xml:space="preserve">. </w:t>
      </w:r>
    </w:p>
    <w:p w14:paraId="27A67C8D" w14:textId="77777777" w:rsidR="00BC42CE" w:rsidRDefault="003D280B" w:rsidP="004169DD">
      <w:pPr>
        <w:ind w:left="360"/>
        <w:jc w:val="both"/>
      </w:pPr>
      <w:r>
        <w:t>There are some misconceptions regarding GST which required clarifications.</w:t>
      </w:r>
    </w:p>
    <w:p w14:paraId="3A5576A7" w14:textId="5F6A3E0A" w:rsidR="003D280B" w:rsidRDefault="00BC42CE" w:rsidP="004169DD">
      <w:pPr>
        <w:pStyle w:val="ListParagraph"/>
        <w:numPr>
          <w:ilvl w:val="0"/>
          <w:numId w:val="3"/>
        </w:numPr>
        <w:jc w:val="both"/>
      </w:pPr>
      <w:r>
        <w:t>First</w:t>
      </w:r>
      <w:r w:rsidR="003D280B">
        <w:t>, many</w:t>
      </w:r>
      <w:r w:rsidR="003D280B">
        <w:t xml:space="preserve"> </w:t>
      </w:r>
      <w:r w:rsidR="003D280B">
        <w:t>people think that introduction of GST will widen the tax base by expansion of coverage of economic</w:t>
      </w:r>
      <w:r w:rsidR="003D280B">
        <w:t xml:space="preserve"> </w:t>
      </w:r>
      <w:r w:rsidR="003D280B">
        <w:t>activities under the tax net and by reducing the list of exemptions. However, most economic activities are</w:t>
      </w:r>
      <w:r w:rsidR="003D280B">
        <w:t xml:space="preserve"> </w:t>
      </w:r>
      <w:r w:rsidR="003D280B">
        <w:t>presently taxed either by Central and/ or State Governments and there is not much scope for further</w:t>
      </w:r>
      <w:r w:rsidR="003D280B">
        <w:t xml:space="preserve"> </w:t>
      </w:r>
      <w:r w:rsidR="003D280B">
        <w:t>expanding the tax base by bringing more goods and services under the purview of GST unless we reduce</w:t>
      </w:r>
      <w:r w:rsidR="003D280B">
        <w:t xml:space="preserve"> </w:t>
      </w:r>
      <w:r w:rsidR="003D280B">
        <w:t>the list of goods and services that kept under the exemption list</w:t>
      </w:r>
      <w:r w:rsidR="003D280B">
        <w:t xml:space="preserve">. </w:t>
      </w:r>
    </w:p>
    <w:p w14:paraId="6FA58337" w14:textId="7837733F" w:rsidR="003D280B" w:rsidRDefault="00BC42CE" w:rsidP="004169DD">
      <w:pPr>
        <w:pStyle w:val="ListParagraph"/>
        <w:numPr>
          <w:ilvl w:val="0"/>
          <w:numId w:val="3"/>
        </w:numPr>
        <w:jc w:val="both"/>
      </w:pPr>
      <w:r>
        <w:t>Secondly, it is common perception that mitigation of</w:t>
      </w:r>
      <w:r>
        <w:t xml:space="preserve"> </w:t>
      </w:r>
      <w:r>
        <w:t>cascading and double (multiple) taxation and lower tax burden under GST would induce better tax</w:t>
      </w:r>
      <w:r>
        <w:t xml:space="preserve"> </w:t>
      </w:r>
      <w:r>
        <w:t>compliance. Even under the proposed design of GST with exclusion of goods like electricity and</w:t>
      </w:r>
      <w:r>
        <w:t xml:space="preserve"> </w:t>
      </w:r>
      <w:r>
        <w:t>petroleum products, cascading of taxes would be retained</w:t>
      </w:r>
      <w:r>
        <w:t xml:space="preserve">. </w:t>
      </w:r>
      <w:proofErr w:type="gramStart"/>
      <w:r w:rsidR="008C39C5">
        <w:t>Tax payers</w:t>
      </w:r>
      <w:proofErr w:type="gramEnd"/>
      <w:r w:rsidR="008C39C5">
        <w:t xml:space="preserve"> who</w:t>
      </w:r>
      <w:r w:rsidR="008C39C5">
        <w:t xml:space="preserve"> </w:t>
      </w:r>
      <w:r w:rsidR="008C39C5">
        <w:t>faced with single tax administration (e.g. retailers, service providers) would face two tax</w:t>
      </w:r>
      <w:r w:rsidR="008C39C5">
        <w:t xml:space="preserve"> </w:t>
      </w:r>
      <w:r w:rsidR="008C39C5">
        <w:t>administrations and complying with different tax authorities for single transaction could enhance the</w:t>
      </w:r>
      <w:r w:rsidR="008C39C5">
        <w:t xml:space="preserve"> </w:t>
      </w:r>
      <w:r w:rsidR="008C39C5">
        <w:t>compliance costs and this could work against voluntary compliance. Therefore, the argument on</w:t>
      </w:r>
      <w:r w:rsidR="008C39C5">
        <w:t xml:space="preserve"> </w:t>
      </w:r>
      <w:r w:rsidR="008C39C5">
        <w:t>possibility of “lowering of overall tax burden on goods and services” does not</w:t>
      </w:r>
      <w:r w:rsidR="008C39C5">
        <w:t xml:space="preserve"> </w:t>
      </w:r>
      <w:r w:rsidR="008C39C5">
        <w:t>have any basis</w:t>
      </w:r>
      <w:r w:rsidR="008C39C5">
        <w:t xml:space="preserve">. </w:t>
      </w:r>
    </w:p>
    <w:p w14:paraId="024D3E50" w14:textId="3EF64AA8" w:rsidR="00412FF1" w:rsidRDefault="00412FF1" w:rsidP="004169DD">
      <w:pPr>
        <w:pStyle w:val="ListParagraph"/>
        <w:numPr>
          <w:ilvl w:val="0"/>
          <w:numId w:val="3"/>
        </w:numPr>
        <w:jc w:val="both"/>
      </w:pPr>
      <w:r>
        <w:t>Thirdly, it is envisaged that competitiveness of domestic industries in international market</w:t>
      </w:r>
      <w:r>
        <w:t xml:space="preserve"> </w:t>
      </w:r>
      <w:r>
        <w:t>will improve as the system will remove latent and embedded taxes. However, by keeping major revenue</w:t>
      </w:r>
      <w:r w:rsidR="003D4333">
        <w:t xml:space="preserve"> </w:t>
      </w:r>
      <w:r w:rsidR="003D4333">
        <w:t xml:space="preserve">earning as well as major energy sources like electricity, petroleum products (petrol, diesel </w:t>
      </w:r>
      <w:r w:rsidR="003D4333">
        <w:lastRenderedPageBreak/>
        <w:t>and ATF),</w:t>
      </w:r>
      <w:r w:rsidR="003D4333">
        <w:t xml:space="preserve"> </w:t>
      </w:r>
      <w:r w:rsidR="003D4333">
        <w:t>natural gas, crude petroleum out of the GST, the removal of cascading will be limited and therefore the</w:t>
      </w:r>
      <w:r w:rsidR="003D4333">
        <w:t xml:space="preserve"> </w:t>
      </w:r>
      <w:r w:rsidR="003D4333">
        <w:t>impact on export competitiveness of Indian industries would be limited</w:t>
      </w:r>
      <w:r w:rsidR="00B2413E">
        <w:t xml:space="preserve">. </w:t>
      </w:r>
    </w:p>
    <w:p w14:paraId="099ADEE9" w14:textId="4DA7ED61" w:rsidR="00B2413E" w:rsidRDefault="00484D4D" w:rsidP="004169DD">
      <w:pPr>
        <w:pStyle w:val="ListParagraph"/>
        <w:numPr>
          <w:ilvl w:val="0"/>
          <w:numId w:val="3"/>
        </w:numPr>
        <w:jc w:val="both"/>
      </w:pPr>
      <w:r>
        <w:t>Fourthly, it assumes that GST will provide common national market for goods and services by unifying the</w:t>
      </w:r>
      <w:r>
        <w:t xml:space="preserve"> </w:t>
      </w:r>
      <w:r>
        <w:t>tax structure across States</w:t>
      </w:r>
      <w:r>
        <w:t xml:space="preserve">. </w:t>
      </w:r>
    </w:p>
    <w:p w14:paraId="3E4A6E4A" w14:textId="16364CBF" w:rsidR="00484D4D" w:rsidRDefault="00C16409" w:rsidP="004169DD">
      <w:pPr>
        <w:jc w:val="both"/>
        <w:rPr>
          <w:b/>
          <w:bCs/>
        </w:rPr>
      </w:pPr>
      <w:r w:rsidRPr="00C16409">
        <w:rPr>
          <w:b/>
          <w:bCs/>
        </w:rPr>
        <w:t>Consequences of GST on Inequality</w:t>
      </w:r>
    </w:p>
    <w:p w14:paraId="3C2B056B" w14:textId="7F1C87B3" w:rsidR="00C16409" w:rsidRDefault="008152B8" w:rsidP="004169DD">
      <w:pPr>
        <w:jc w:val="both"/>
      </w:pPr>
      <w:r w:rsidRPr="008152B8">
        <w:t>Impact of GST on different strata of the society will be different depending on composition of their</w:t>
      </w:r>
      <w:r>
        <w:t xml:space="preserve"> </w:t>
      </w:r>
      <w:r w:rsidRPr="008152B8">
        <w:t>consumption basket</w:t>
      </w:r>
      <w:r w:rsidR="00267540">
        <w:t xml:space="preserve"> by having an</w:t>
      </w:r>
      <w:r w:rsidR="00267540">
        <w:t xml:space="preserve"> immediate impact on prices of goods and services and it will induce </w:t>
      </w:r>
      <w:proofErr w:type="spellStart"/>
      <w:r w:rsidR="00267540">
        <w:t>behavioura</w:t>
      </w:r>
      <w:r w:rsidR="00F1315E">
        <w:t>l</w:t>
      </w:r>
      <w:proofErr w:type="spellEnd"/>
      <w:r w:rsidR="00F1315E">
        <w:t xml:space="preserve"> </w:t>
      </w:r>
      <w:r w:rsidR="00267540">
        <w:t>changes among consumers, provided the benefits of removal of cascading of taxes and/or costs of</w:t>
      </w:r>
      <w:r w:rsidR="00F1315E">
        <w:t xml:space="preserve"> </w:t>
      </w:r>
      <w:r w:rsidR="00267540">
        <w:t>additional tax burden are passed on to consumers. Different group of consumers will have differen</w:t>
      </w:r>
      <w:r w:rsidR="00F1315E">
        <w:t xml:space="preserve">t </w:t>
      </w:r>
      <w:r w:rsidR="00267540">
        <w:t>response to changes in prices and in the long run it is expected that inflationary pressure will subside due</w:t>
      </w:r>
      <w:r w:rsidR="00F1315E">
        <w:t xml:space="preserve"> </w:t>
      </w:r>
      <w:r w:rsidR="00267540">
        <w:t>to removal of cascading of taxes under GST.</w:t>
      </w:r>
      <w:r w:rsidR="00F1315E">
        <w:t xml:space="preserve"> </w:t>
      </w:r>
    </w:p>
    <w:p w14:paraId="048EE547" w14:textId="6A0C1570" w:rsidR="009C2497" w:rsidRDefault="009C2497" w:rsidP="004169DD">
      <w:pPr>
        <w:jc w:val="both"/>
      </w:pPr>
      <w:r>
        <w:t>Given the large informal secto</w:t>
      </w:r>
      <w:r>
        <w:t xml:space="preserve">r </w:t>
      </w:r>
      <w:r>
        <w:t>that escapes tax net and substantial cash-based (without invoice) transactions, opportunity cost of being</w:t>
      </w:r>
      <w:r>
        <w:t xml:space="preserve"> </w:t>
      </w:r>
      <w:r>
        <w:t xml:space="preserve">under the tax system cannot always outweigh the benefits. The presence of informal credit and </w:t>
      </w:r>
      <w:proofErr w:type="spellStart"/>
      <w:r>
        <w:t>labour</w:t>
      </w:r>
      <w:proofErr w:type="spellEnd"/>
      <w:r>
        <w:t xml:space="preserve"> </w:t>
      </w:r>
      <w:r>
        <w:t>markets and large domestic demand for locally produced goods and services often lead to unaccounted</w:t>
      </w:r>
      <w:r>
        <w:t xml:space="preserve"> </w:t>
      </w:r>
      <w:r>
        <w:t>incomes and avoid taxes.</w:t>
      </w:r>
      <w:r w:rsidR="00E02361">
        <w:t xml:space="preserve"> </w:t>
      </w:r>
      <w:r w:rsidR="00E02361">
        <w:t>For successful adoption of GST framework in India, establishment of GST institutions is very</w:t>
      </w:r>
      <w:r w:rsidR="00E02361">
        <w:t xml:space="preserve"> </w:t>
      </w:r>
      <w:r w:rsidR="00E02361">
        <w:t>important. Given federal structure of India, the character of the institutions should be neutral and both</w:t>
      </w:r>
      <w:r w:rsidR="00E02361">
        <w:t xml:space="preserve"> </w:t>
      </w:r>
      <w:r w:rsidR="00E02361">
        <w:t>Centre and State government should have equal space (opportunities) in these institutions to propagate</w:t>
      </w:r>
      <w:r w:rsidR="005B58DC">
        <w:t xml:space="preserve"> </w:t>
      </w:r>
      <w:r w:rsidR="00E02361">
        <w:t>the spirit of cooperative federalism.</w:t>
      </w:r>
    </w:p>
    <w:p w14:paraId="6C9F4E64" w14:textId="463143D3" w:rsidR="005B58DC" w:rsidRPr="005B58DC" w:rsidRDefault="005B58DC" w:rsidP="004169DD">
      <w:pPr>
        <w:jc w:val="both"/>
        <w:rPr>
          <w:b/>
          <w:bCs/>
        </w:rPr>
      </w:pPr>
      <w:r w:rsidRPr="005B58DC">
        <w:rPr>
          <w:b/>
          <w:bCs/>
        </w:rPr>
        <w:t>Conclusions</w:t>
      </w:r>
    </w:p>
    <w:p w14:paraId="6B03BE08" w14:textId="0AA8572B" w:rsidR="005B58DC" w:rsidRDefault="005B58DC" w:rsidP="004169DD">
      <w:pPr>
        <w:jc w:val="both"/>
      </w:pPr>
      <w:r>
        <w:t>Till now all decisions on GST have been taken without consultation of major stakeholders like businesses</w:t>
      </w:r>
      <w:r>
        <w:t xml:space="preserve"> </w:t>
      </w:r>
      <w:r>
        <w:t>and citizens (consumers). All the decisions taken by the Empower Committee of State Finance Ministers</w:t>
      </w:r>
      <w:r>
        <w:t xml:space="preserve"> </w:t>
      </w:r>
      <w:r>
        <w:t>and the Central Government are not available in the public domain and therefore it is difficult to get clarity</w:t>
      </w:r>
      <w:r>
        <w:t xml:space="preserve"> </w:t>
      </w:r>
      <w:r>
        <w:t>on various aspects of GST. Since businesses are not consulted, their views on the present design and</w:t>
      </w:r>
      <w:r>
        <w:t xml:space="preserve"> </w:t>
      </w:r>
      <w:r w:rsidR="00DF04EA">
        <w:t>structure of GST are not clear. This may lead to resistance to the tax reform and/or negotiated tax</w:t>
      </w:r>
      <w:r w:rsidR="00DF04EA">
        <w:t xml:space="preserve"> </w:t>
      </w:r>
      <w:r w:rsidR="00DF04EA">
        <w:t xml:space="preserve">environment which are not conducive for a modern </w:t>
      </w:r>
      <w:r w:rsidR="00E43D9F">
        <w:t>rule-based</w:t>
      </w:r>
      <w:r w:rsidR="00DF04EA">
        <w:t xml:space="preserve"> tax system. Keeping major stakeholders</w:t>
      </w:r>
      <w:r w:rsidR="00DF04EA">
        <w:t xml:space="preserve"> </w:t>
      </w:r>
      <w:r w:rsidR="00DF04EA">
        <w:t>out of the discussions on GST is not a good sign for any tax reform as decisions taken by the</w:t>
      </w:r>
      <w:r w:rsidR="00DF04EA">
        <w:t xml:space="preserve"> </w:t>
      </w:r>
      <w:r w:rsidR="00DF04EA">
        <w:t>governments will influence their day-to-day decisions. It is desirable that more transparent approach</w:t>
      </w:r>
      <w:r w:rsidR="00DF04EA">
        <w:t xml:space="preserve"> </w:t>
      </w:r>
      <w:r w:rsidR="00DF04EA">
        <w:t xml:space="preserve">would be followed to disseminate the decisions among stakeholders and </w:t>
      </w:r>
      <w:r w:rsidR="00E43D9F">
        <w:t>considering</w:t>
      </w:r>
      <w:r w:rsidR="00DF04EA">
        <w:t xml:space="preserve"> their views in</w:t>
      </w:r>
      <w:r w:rsidR="00DF04EA">
        <w:t xml:space="preserve"> </w:t>
      </w:r>
      <w:r w:rsidR="00DF04EA">
        <w:t>policy designs.</w:t>
      </w:r>
    </w:p>
    <w:p w14:paraId="02A5A1C5" w14:textId="042DBC9C" w:rsidR="00E43D9F" w:rsidRDefault="00E43D9F" w:rsidP="004169DD">
      <w:pPr>
        <w:jc w:val="both"/>
      </w:pPr>
      <w:r>
        <w:t>Reform in tax administration is as important as tax policy for mobilization of revenue, given the present</w:t>
      </w:r>
      <w:r>
        <w:t xml:space="preserve"> </w:t>
      </w:r>
      <w:r>
        <w:t>state of diversities in tax administration across governments, it is expected that tax administration reforms</w:t>
      </w:r>
      <w:r>
        <w:t xml:space="preserve"> </w:t>
      </w:r>
      <w:r>
        <w:t>will be taken up sooner than later to enable tax officials to administer the GST efficiently. By moving</w:t>
      </w:r>
      <w:r>
        <w:t xml:space="preserve"> </w:t>
      </w:r>
      <w:r>
        <w:t>towards GST, it would be difficult for individual States to deviate from harmonized structure of GST and it</w:t>
      </w:r>
      <w:r>
        <w:t xml:space="preserve"> </w:t>
      </w:r>
      <w:r>
        <w:t>will further enhance the importance of tax administration to achieve revenue objectives of the State</w:t>
      </w:r>
      <w:r>
        <w:t xml:space="preserve"> </w:t>
      </w:r>
      <w:r>
        <w:t>Governments. The present state of investment in tax administration is miniscule. Large scale vacancies in</w:t>
      </w:r>
      <w:r>
        <w:t xml:space="preserve"> </w:t>
      </w:r>
      <w:r>
        <w:t>tax departments, limited availability of infrastructure are major constraints which influence tax efficiency. A</w:t>
      </w:r>
      <w:r>
        <w:t xml:space="preserve"> </w:t>
      </w:r>
      <w:r>
        <w:t xml:space="preserve">large section of tax officials </w:t>
      </w:r>
      <w:r>
        <w:t>is</w:t>
      </w:r>
      <w:r>
        <w:t xml:space="preserve"> engaged in carrying out routine works, there is hardly any scope for skill</w:t>
      </w:r>
      <w:r>
        <w:t xml:space="preserve"> </w:t>
      </w:r>
      <w:r>
        <w:t>development and specialization in tax administration. Modernization of tax administrations by investing in</w:t>
      </w:r>
      <w:r>
        <w:t xml:space="preserve"> </w:t>
      </w:r>
      <w:r>
        <w:t>manpower and infrastructure along with continuous research and training could inculcate the desires for</w:t>
      </w:r>
      <w:r>
        <w:t xml:space="preserve"> </w:t>
      </w:r>
      <w:r>
        <w:t>specialization in various aspects of tax administration.</w:t>
      </w:r>
    </w:p>
    <w:p w14:paraId="69A95FEC" w14:textId="7714E6D9" w:rsidR="004169DD" w:rsidRDefault="004169DD" w:rsidP="004169DD">
      <w:pPr>
        <w:jc w:val="both"/>
      </w:pPr>
      <w:r>
        <w:lastRenderedPageBreak/>
        <w:t>At last, the success of the proposed GST system in terms of compliance and revenue mobilization will</w:t>
      </w:r>
      <w:r>
        <w:t xml:space="preserve"> </w:t>
      </w:r>
      <w:r>
        <w:t xml:space="preserve">largely depend on – a) provision of incentives for tax </w:t>
      </w:r>
      <w:r>
        <w:t>invoice-based</w:t>
      </w:r>
      <w:r>
        <w:t xml:space="preserve"> transactions and b) simplification of</w:t>
      </w:r>
      <w:r>
        <w:t xml:space="preserve"> </w:t>
      </w:r>
      <w:r>
        <w:t>tax administration. A large part of transactions (both in goods and services) remain outside the tax net.</w:t>
      </w:r>
      <w:r>
        <w:t xml:space="preserve"> </w:t>
      </w:r>
      <w:r>
        <w:t>Even there is no mechanism to verify the originality of the tax invoice issued by the vendors or service</w:t>
      </w:r>
      <w:r>
        <w:t xml:space="preserve"> </w:t>
      </w:r>
      <w:r>
        <w:t>providers. Prevailing system of without-invoice transactions results in generation of unaccounted income</w:t>
      </w:r>
      <w:r>
        <w:t xml:space="preserve"> </w:t>
      </w:r>
      <w:r>
        <w:t>as it escapes tax nets of both direct and indirect taxes. The present system of separate tax</w:t>
      </w:r>
      <w:r>
        <w:t xml:space="preserve"> </w:t>
      </w:r>
      <w:r>
        <w:t>administrations by Centre and States is not conducive for GST like tax system and it will increase both</w:t>
      </w:r>
      <w:r>
        <w:t xml:space="preserve"> </w:t>
      </w:r>
      <w:r>
        <w:t>compliance and administrative costs. Therefore, options for joint tax administration may be explored.</w:t>
      </w:r>
    </w:p>
    <w:p w14:paraId="236E129F" w14:textId="77777777" w:rsidR="005B58DC" w:rsidRPr="008152B8" w:rsidRDefault="005B58DC" w:rsidP="004169DD">
      <w:pPr>
        <w:jc w:val="both"/>
      </w:pPr>
    </w:p>
    <w:p w14:paraId="51D2D1FF" w14:textId="392AEF1B" w:rsidR="008524BA" w:rsidRPr="008152B8" w:rsidRDefault="008524BA" w:rsidP="004169DD">
      <w:pPr>
        <w:ind w:left="360"/>
        <w:jc w:val="both"/>
      </w:pPr>
    </w:p>
    <w:p w14:paraId="3F23B474" w14:textId="57CE9138" w:rsidR="00DF4F98" w:rsidRPr="008152B8" w:rsidRDefault="00DF4F98" w:rsidP="004169DD">
      <w:pPr>
        <w:pStyle w:val="ListParagraph"/>
        <w:jc w:val="both"/>
      </w:pPr>
    </w:p>
    <w:p w14:paraId="2AA5EB56" w14:textId="77777777" w:rsidR="00DF4F98" w:rsidRDefault="00DF4F98" w:rsidP="004169DD">
      <w:pPr>
        <w:pStyle w:val="ListParagraph"/>
        <w:jc w:val="both"/>
      </w:pPr>
    </w:p>
    <w:p w14:paraId="60913304" w14:textId="77777777" w:rsidR="008974D6" w:rsidRDefault="008974D6" w:rsidP="004169DD">
      <w:pPr>
        <w:jc w:val="both"/>
      </w:pPr>
    </w:p>
    <w:p w14:paraId="76D6377F" w14:textId="77777777" w:rsidR="00FD1ED9" w:rsidRPr="00FD1ED9" w:rsidRDefault="00FD1ED9" w:rsidP="004169DD">
      <w:pPr>
        <w:jc w:val="both"/>
        <w:rPr>
          <w:b/>
          <w:bCs/>
        </w:rPr>
      </w:pPr>
    </w:p>
    <w:p w14:paraId="23EE0458" w14:textId="77777777" w:rsidR="00FD1ED9" w:rsidRPr="00FD1ED9" w:rsidRDefault="00FD1ED9" w:rsidP="004169DD">
      <w:pPr>
        <w:jc w:val="both"/>
      </w:pPr>
    </w:p>
    <w:sectPr w:rsidR="00FD1ED9" w:rsidRPr="00FD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7E99"/>
    <w:multiLevelType w:val="hybridMultilevel"/>
    <w:tmpl w:val="7208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2644"/>
    <w:multiLevelType w:val="hybridMultilevel"/>
    <w:tmpl w:val="5ED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C7945"/>
    <w:multiLevelType w:val="hybridMultilevel"/>
    <w:tmpl w:val="3542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D9"/>
    <w:rsid w:val="001161AD"/>
    <w:rsid w:val="00123B91"/>
    <w:rsid w:val="0020479B"/>
    <w:rsid w:val="00267540"/>
    <w:rsid w:val="003D280B"/>
    <w:rsid w:val="003D4333"/>
    <w:rsid w:val="00412FF1"/>
    <w:rsid w:val="004169DD"/>
    <w:rsid w:val="00484D4D"/>
    <w:rsid w:val="00555CBF"/>
    <w:rsid w:val="005B58DC"/>
    <w:rsid w:val="005F3F75"/>
    <w:rsid w:val="006B3EB1"/>
    <w:rsid w:val="008152B8"/>
    <w:rsid w:val="008524BA"/>
    <w:rsid w:val="00890164"/>
    <w:rsid w:val="008974D6"/>
    <w:rsid w:val="008C39C5"/>
    <w:rsid w:val="008D4257"/>
    <w:rsid w:val="009C2497"/>
    <w:rsid w:val="00A71DEE"/>
    <w:rsid w:val="00B2413E"/>
    <w:rsid w:val="00BC42CE"/>
    <w:rsid w:val="00C16409"/>
    <w:rsid w:val="00C703D6"/>
    <w:rsid w:val="00D25363"/>
    <w:rsid w:val="00DF04EA"/>
    <w:rsid w:val="00DF4F98"/>
    <w:rsid w:val="00E02361"/>
    <w:rsid w:val="00E43D9F"/>
    <w:rsid w:val="00EF2508"/>
    <w:rsid w:val="00F1315E"/>
    <w:rsid w:val="00F75192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8C1B"/>
  <w15:chartTrackingRefBased/>
  <w15:docId w15:val="{DB0CAB7B-2261-4FCA-BB2A-45A4FACC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1647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 Moni</dc:creator>
  <cp:keywords/>
  <dc:description/>
  <cp:lastModifiedBy>Madhavi Moni</cp:lastModifiedBy>
  <cp:revision>34</cp:revision>
  <dcterms:created xsi:type="dcterms:W3CDTF">2020-03-21T13:15:00Z</dcterms:created>
  <dcterms:modified xsi:type="dcterms:W3CDTF">2020-03-21T14:10:00Z</dcterms:modified>
</cp:coreProperties>
</file>